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53" w:rsidRPr="00272F53" w:rsidRDefault="00272F53" w:rsidP="00272F5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72F53">
        <w:rPr>
          <w:b/>
          <w:color w:val="000000"/>
        </w:rPr>
        <w:t>АВТОНОМНАЯ НЕКОММЕРЧЕСКАЯ ОРГАНИЗАЦИЯ</w:t>
      </w:r>
    </w:p>
    <w:p w:rsidR="00272F53" w:rsidRPr="00272F53" w:rsidRDefault="00272F53" w:rsidP="00272F53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272F53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272F53" w:rsidP="00272F5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272F53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272F53" w:rsidRPr="00272F53" w:rsidRDefault="00272F53" w:rsidP="00272F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F5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72F53" w:rsidRPr="00272F53" w:rsidRDefault="00272F53" w:rsidP="00272F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F5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272F53" w:rsidRPr="00272F53" w:rsidRDefault="00272F53" w:rsidP="00272F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F5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272F5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272F53" w:rsidRPr="00272F53" w:rsidRDefault="00272F53" w:rsidP="00272F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2F53" w:rsidRDefault="00272F53" w:rsidP="00272F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272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2F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272F53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272F53" w:rsidRPr="00272F53" w:rsidRDefault="00272F53" w:rsidP="00272F5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9650D" w:rsidRPr="00F965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Генетика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9650D" w:rsidRPr="00F9650D">
        <w:t>врачи-генетики, у которых имеется перерыв в работе по специальности 5 и более лет.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1D07AE">
        <w:t>576</w:t>
      </w:r>
      <w:r w:rsidR="00AA1850">
        <w:t xml:space="preserve"> </w:t>
      </w:r>
      <w:r w:rsidR="001D07AE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D42EA0" w:rsidRPr="00D42EA0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F9650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9650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9650D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AE3594" w:rsidRPr="00A667D5" w:rsidRDefault="00AE3594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AE35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енетика человека и последние научные исследования в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E35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</w:tcPr>
          <w:p w:rsidR="00721830" w:rsidRPr="00A667D5" w:rsidRDefault="00AE35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E35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9650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AE3594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E3594">
              <w:rPr>
                <w:rFonts w:ascii="Times New Roman" w:hAnsi="Times New Roman"/>
                <w:sz w:val="24"/>
                <w:szCs w:val="24"/>
              </w:rPr>
              <w:t>етоды компьютерной и лабораторной диагностики, интерпретация результатов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F965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E73192" w:rsidRPr="00A667D5" w:rsidRDefault="00AE35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E73192" w:rsidRPr="00A667D5" w:rsidRDefault="00F9650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9650D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AE3594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E3594">
              <w:rPr>
                <w:rFonts w:ascii="Times New Roman" w:hAnsi="Times New Roman"/>
                <w:sz w:val="24"/>
                <w:szCs w:val="24"/>
              </w:rPr>
              <w:t>еном человека, его структура и методы профилактики врожденных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E35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73192" w:rsidRPr="00A667D5" w:rsidRDefault="001D07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E73192" w:rsidRPr="00A667D5" w:rsidRDefault="001D07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9650D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AE359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3594">
              <w:rPr>
                <w:rFonts w:ascii="Times New Roman" w:hAnsi="Times New Roman"/>
                <w:sz w:val="24"/>
                <w:szCs w:val="24"/>
              </w:rPr>
              <w:t>иды мутаций, лечение и корректировка наследственных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E359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73192" w:rsidRPr="00A667D5" w:rsidRDefault="00AE35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1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1D07A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9650D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AE3594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3594">
              <w:rPr>
                <w:rFonts w:ascii="Times New Roman" w:hAnsi="Times New Roman"/>
                <w:sz w:val="24"/>
                <w:szCs w:val="24"/>
              </w:rPr>
              <w:t>линическая генетика и генетические основы патологических процессов и др.</w:t>
            </w:r>
          </w:p>
        </w:tc>
        <w:tc>
          <w:tcPr>
            <w:tcW w:w="850" w:type="dxa"/>
          </w:tcPr>
          <w:p w:rsidR="00E73192" w:rsidRPr="00A667D5" w:rsidRDefault="00AE35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E73192" w:rsidRPr="00A667D5" w:rsidRDefault="00AE3594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1D07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1D07A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F9650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AE359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9650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721830" w:rsidRPr="00A667D5" w:rsidRDefault="00AE3594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D07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721830" w:rsidRPr="00A667D5" w:rsidRDefault="001D07A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1D07AE"/>
    <w:rsid w:val="00203D82"/>
    <w:rsid w:val="00210926"/>
    <w:rsid w:val="00212C1E"/>
    <w:rsid w:val="00272F53"/>
    <w:rsid w:val="002A4385"/>
    <w:rsid w:val="003076E5"/>
    <w:rsid w:val="00326F62"/>
    <w:rsid w:val="003417C3"/>
    <w:rsid w:val="003F7C95"/>
    <w:rsid w:val="004D5962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34780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E3594"/>
    <w:rsid w:val="00AF3E04"/>
    <w:rsid w:val="00B67286"/>
    <w:rsid w:val="00BA1F2F"/>
    <w:rsid w:val="00C64776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50D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2019-01-11T07:16:00Z</dcterms:modified>
</cp:coreProperties>
</file>